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D3" w:rsidRPr="00487219" w:rsidRDefault="00FE0ED3" w:rsidP="00FE0ED3">
      <w:pPr>
        <w:jc w:val="right"/>
        <w:rPr>
          <w:b/>
          <w:bCs/>
        </w:rPr>
      </w:pPr>
      <w:r w:rsidRPr="00487219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8</w:t>
      </w:r>
    </w:p>
    <w:p w:rsidR="00FE0ED3" w:rsidRPr="008654A4" w:rsidRDefault="00FE0ED3" w:rsidP="00FE0ED3">
      <w:pPr>
        <w:jc w:val="right"/>
        <w:rPr>
          <w:sz w:val="20"/>
          <w:szCs w:val="20"/>
        </w:rPr>
      </w:pPr>
      <w:r w:rsidRPr="008654A4">
        <w:rPr>
          <w:sz w:val="20"/>
          <w:szCs w:val="20"/>
        </w:rPr>
        <w:t>(ОБРАЗЕЦ)</w:t>
      </w:r>
    </w:p>
    <w:p w:rsidR="00FE0ED3" w:rsidRPr="00487219" w:rsidRDefault="00FE0ED3" w:rsidP="00FE0ED3">
      <w:pPr>
        <w:jc w:val="right"/>
        <w:rPr>
          <w:b/>
          <w:bCs/>
        </w:rPr>
      </w:pPr>
    </w:p>
    <w:p w:rsidR="00FE0ED3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  <w:bCs/>
        </w:rPr>
        <w:t>Д Е К Л А Р А Ц И Я</w:t>
      </w: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</w:rPr>
        <w:t xml:space="preserve">по чл. 3, т. 8  и чл. </w:t>
      </w:r>
      <w:r w:rsidRPr="00C827C0">
        <w:rPr>
          <w:rFonts w:eastAsia="Times New Roman"/>
          <w:b/>
          <w:lang w:val="ru-RU"/>
        </w:rPr>
        <w:t>4</w:t>
      </w:r>
      <w:r w:rsidRPr="00487219">
        <w:rPr>
          <w:b/>
        </w:rPr>
        <w:t xml:space="preserve"> от </w:t>
      </w:r>
      <w:r w:rsidRPr="00487219">
        <w:rPr>
          <w:b/>
          <w:bCs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b/>
          <w:bCs/>
        </w:rPr>
        <w:t>контролираните от</w:t>
      </w:r>
      <w:r w:rsidRPr="00487219">
        <w:rPr>
          <w:b/>
          <w:bCs/>
        </w:rPr>
        <w:t xml:space="preserve"> тях лица и техните действителни собственици</w:t>
      </w:r>
    </w:p>
    <w:p w:rsidR="00FE0ED3" w:rsidRDefault="00FE0ED3" w:rsidP="00FE0ED3">
      <w:pPr>
        <w:spacing w:line="360" w:lineRule="auto"/>
        <w:ind w:firstLine="720"/>
        <w:jc w:val="both"/>
      </w:pPr>
    </w:p>
    <w:p w:rsidR="00FE0ED3" w:rsidRPr="00487219" w:rsidRDefault="00FE0ED3" w:rsidP="00FE0ED3">
      <w:pPr>
        <w:spacing w:line="360" w:lineRule="auto"/>
        <w:ind w:firstLine="720"/>
        <w:jc w:val="both"/>
      </w:pPr>
      <w:r w:rsidRPr="00487219">
        <w:t>Долуподписаният /-</w:t>
      </w:r>
      <w:proofErr w:type="spellStart"/>
      <w:r w:rsidRPr="00487219">
        <w:t>ната</w:t>
      </w:r>
      <w:proofErr w:type="spellEnd"/>
      <w:r w:rsidRPr="00487219">
        <w:t>/………………………………………………………………………</w:t>
      </w:r>
    </w:p>
    <w:p w:rsidR="00FE0ED3" w:rsidRDefault="00FE0ED3" w:rsidP="00FE0ED3">
      <w:pPr>
        <w:spacing w:line="360" w:lineRule="auto"/>
        <w:jc w:val="both"/>
      </w:pPr>
      <w:r w:rsidRPr="00487219">
        <w:t>с лична карта № …………………….., издадена на ………………… от …………………………... с ЕГН</w:t>
      </w:r>
      <w:r w:rsidRPr="00487219">
        <w:tab/>
        <w:t xml:space="preserve">……………………………….., в качеството ми на ……………………………………….. </w:t>
      </w:r>
      <w:r w:rsidRPr="008654A4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……………………………………….</w:t>
      </w:r>
      <w:r w:rsidRPr="008654A4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8654A4"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 w:rsidRPr="00487219">
        <w:rPr>
          <w:i/>
          <w:iCs/>
        </w:rPr>
        <w:t>)</w:t>
      </w:r>
      <w:r w:rsidRPr="00487219">
        <w:rPr>
          <w:i/>
          <w:iCs/>
          <w:vertAlign w:val="superscript"/>
        </w:rPr>
        <w:t xml:space="preserve"> </w:t>
      </w:r>
      <w:r w:rsidRPr="00487219">
        <w:t xml:space="preserve">на ……..……………………………………………….………………………….  </w:t>
      </w:r>
      <w:r w:rsidRPr="008654A4">
        <w:rPr>
          <w:i/>
          <w:iCs/>
          <w:sz w:val="20"/>
          <w:szCs w:val="20"/>
        </w:rPr>
        <w:t>(посочете наименованието на участника</w:t>
      </w:r>
      <w:r w:rsidRPr="00487219">
        <w:rPr>
          <w:i/>
          <w:iCs/>
        </w:rPr>
        <w:t xml:space="preserve">), </w:t>
      </w:r>
      <w:r w:rsidRPr="00487219">
        <w:t>ЕИК/БУЛСТАТ ………………………………………. и със седалище и адрес на управление …………………………………………………………</w:t>
      </w:r>
      <w:r>
        <w:t>…………………………</w:t>
      </w:r>
      <w:r w:rsidRPr="00487219">
        <w:t xml:space="preserve">………… </w:t>
      </w:r>
      <w:r w:rsidRPr="00487219">
        <w:rPr>
          <w:iCs/>
        </w:rPr>
        <w:t>- участник в обществена поръчка с предмет:</w:t>
      </w:r>
      <w:r w:rsidRPr="00487219">
        <w:rPr>
          <w:i/>
          <w:iCs/>
        </w:rPr>
        <w:t xml:space="preserve"> </w:t>
      </w:r>
      <w:r w:rsidRPr="00973697">
        <w:t>„</w:t>
      </w:r>
      <w:r>
        <w:rPr>
          <w:b/>
        </w:rPr>
        <w:t>………………………..</w:t>
      </w:r>
      <w:r w:rsidRPr="00973697">
        <w:rPr>
          <w:bCs/>
        </w:rPr>
        <w:t>”</w:t>
      </w:r>
      <w:r>
        <w:t>,</w:t>
      </w:r>
    </w:p>
    <w:p w:rsidR="00FE0ED3" w:rsidRDefault="00FE0ED3" w:rsidP="00FE0ED3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center"/>
        <w:rPr>
          <w:b/>
        </w:rPr>
      </w:pPr>
      <w:r w:rsidRPr="00487219">
        <w:rPr>
          <w:b/>
          <w:caps/>
        </w:rPr>
        <w:t>Д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е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к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л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и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 xml:space="preserve">м, 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</w:rPr>
        <w:t>Ч</w:t>
      </w:r>
      <w:r w:rsidRPr="00C827C0">
        <w:rPr>
          <w:b/>
          <w:lang w:val="ru-RU"/>
        </w:rPr>
        <w:t xml:space="preserve"> </w:t>
      </w:r>
      <w:r w:rsidRPr="00487219">
        <w:rPr>
          <w:b/>
        </w:rPr>
        <w:t>Е: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both"/>
        <w:rPr>
          <w:b/>
        </w:rPr>
      </w:pPr>
    </w:p>
    <w:p w:rsidR="00FE0ED3" w:rsidRPr="00C827C0" w:rsidRDefault="00FE0ED3" w:rsidP="00FE0ED3">
      <w:pPr>
        <w:ind w:firstLine="567"/>
        <w:jc w:val="both"/>
        <w:rPr>
          <w:b/>
          <w:lang w:val="ru-RU"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>1.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не е</w:t>
      </w:r>
      <w:r w:rsidRPr="00487219">
        <w:t xml:space="preserve"> регистрирано в юрисдикция с преференциален данъчен режим. </w:t>
      </w:r>
      <w:r w:rsidRPr="00487219">
        <w:rPr>
          <w:b/>
        </w:rPr>
        <w:t>/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е</w:t>
      </w:r>
      <w:r w:rsidRPr="00487219">
        <w:t xml:space="preserve"> регистрирано в юрисдикция с преференциален данъчен режим, а именно: ....................................... 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1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A30C05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30C0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Не съм контролирано лице/ съм </w:t>
      </w:r>
      <w:r w:rsidRPr="00133B7E">
        <w:rPr>
          <w:rFonts w:ascii="Times New Roman" w:eastAsia="Times New Roman" w:hAnsi="Times New Roman"/>
          <w:b/>
          <w:sz w:val="24"/>
          <w:szCs w:val="24"/>
          <w:lang w:eastAsia="bg-BG"/>
        </w:rPr>
        <w:t>контролирано лице</w:t>
      </w:r>
      <w:r w:rsidRPr="00A30C05">
        <w:rPr>
          <w:rFonts w:ascii="Times New Roman" w:eastAsia="Times New Roman" w:hAnsi="Times New Roman"/>
          <w:sz w:val="24"/>
          <w:szCs w:val="24"/>
          <w:lang w:eastAsia="bg-BG"/>
        </w:rPr>
        <w:t xml:space="preserve"> от дружество, регистрирано в </w:t>
      </w:r>
    </w:p>
    <w:p w:rsidR="00FE0ED3" w:rsidRPr="00A30C05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A30C05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</w:t>
      </w:r>
      <w:r w:rsidRPr="00A30C0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30C0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9B06B3">
        <w:rPr>
          <w:rFonts w:ascii="Times New Roman" w:eastAsia="Times New Roman" w:hAnsi="Times New Roman"/>
          <w:sz w:val="16"/>
          <w:szCs w:val="16"/>
          <w:lang w:eastAsia="bg-BG"/>
        </w:rPr>
        <w:t xml:space="preserve">    </w:t>
      </w:r>
    </w:p>
    <w:p w:rsidR="00FE0ED3" w:rsidRDefault="00FE0ED3" w:rsidP="00FE0ED3">
      <w:pPr>
        <w:spacing w:line="360" w:lineRule="auto"/>
        <w:jc w:val="both"/>
      </w:pPr>
      <w:r w:rsidRPr="00A30C05">
        <w:rPr>
          <w:rFonts w:eastAsia="Times New Roman"/>
        </w:rPr>
        <w:t>юрисдикция с</w:t>
      </w:r>
      <w:r w:rsidRPr="00A30C05">
        <w:t xml:space="preserve"> преференциален данъчен режим във връзка с §1, т.5 от </w:t>
      </w:r>
      <w:r>
        <w:t xml:space="preserve">Допълнителните разпоредби на </w:t>
      </w:r>
      <w:r w:rsidRPr="00A30C05">
        <w:t>ЗИФОДРЮПДРКЛТДС. Юрисдикцията с преференциален данъчен режим е</w:t>
      </w:r>
      <w:r w:rsidRPr="00487219">
        <w:t xml:space="preserve">: </w:t>
      </w:r>
    </w:p>
    <w:p w:rsidR="00FE0ED3" w:rsidRDefault="00FE0ED3" w:rsidP="00FE0ED3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2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 xml:space="preserve">3. </w:t>
      </w:r>
      <w:r w:rsidRPr="00487219">
        <w:t xml:space="preserve">Представляваното от мен дружество попада в изключенията по чл. 4, т. ............. от </w:t>
      </w:r>
      <w:r w:rsidRPr="00487219">
        <w:rPr>
          <w:spacing w:val="-2"/>
        </w:rPr>
        <w:t>ЗИФОДРЮПДР</w:t>
      </w:r>
      <w:r>
        <w:rPr>
          <w:spacing w:val="-2"/>
        </w:rPr>
        <w:t>К</w:t>
      </w:r>
      <w:r w:rsidRPr="00487219">
        <w:rPr>
          <w:spacing w:val="-2"/>
        </w:rPr>
        <w:t>ЛТДС</w:t>
      </w:r>
      <w:r w:rsidRPr="00487219">
        <w:t>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i/>
        </w:rPr>
        <w:t>контролирано</w:t>
      </w:r>
      <w:r w:rsidRPr="00487219">
        <w:rPr>
          <w:i/>
        </w:rPr>
        <w:t xml:space="preserve"> лиц</w:t>
      </w:r>
      <w:r>
        <w:rPr>
          <w:i/>
        </w:rPr>
        <w:t>е от дружество</w:t>
      </w:r>
      <w:r w:rsidRPr="00487219">
        <w:rPr>
          <w:i/>
        </w:rPr>
        <w:t>, регистриран</w:t>
      </w:r>
      <w:r>
        <w:rPr>
          <w:i/>
        </w:rPr>
        <w:t>о</w:t>
      </w:r>
      <w:r w:rsidRPr="00487219">
        <w:rPr>
          <w:i/>
        </w:rPr>
        <w:t xml:space="preserve"> в юрисдикци</w:t>
      </w:r>
      <w:r>
        <w:rPr>
          <w:i/>
        </w:rPr>
        <w:t>я</w:t>
      </w:r>
      <w:r w:rsidRPr="00487219">
        <w:rPr>
          <w:i/>
        </w:rPr>
        <w:t xml:space="preserve"> с преференциален данъчен режим.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  <w:textAlignment w:val="center"/>
        <w:rPr>
          <w:bCs/>
        </w:rPr>
      </w:pPr>
      <w:r w:rsidRPr="00487219">
        <w:rPr>
          <w:b/>
          <w:bCs/>
        </w:rPr>
        <w:t>4.</w:t>
      </w:r>
      <w:r w:rsidRPr="00487219">
        <w:rPr>
          <w:bCs/>
        </w:rPr>
        <w:t xml:space="preserve"> Запознат съм </w:t>
      </w:r>
      <w:r w:rsidRPr="00A30C05">
        <w:rPr>
          <w:rFonts w:eastAsia="Calibri"/>
          <w:lang w:eastAsia="en-US"/>
        </w:rPr>
        <w:t>със задължението ми по §14, ал.</w:t>
      </w:r>
      <w:r>
        <w:rPr>
          <w:rFonts w:eastAsia="Calibri"/>
          <w:lang w:eastAsia="en-US"/>
        </w:rPr>
        <w:t>1</w:t>
      </w:r>
      <w:r w:rsidRPr="00A30C05">
        <w:rPr>
          <w:rFonts w:eastAsia="Calibri"/>
          <w:lang w:eastAsia="en-US"/>
        </w:rPr>
        <w:t xml:space="preserve"> от Преходните и заключителни разпоредби към Закона за изменение и допълнение на </w:t>
      </w:r>
      <w:r w:rsidRPr="005E30BA">
        <w:rPr>
          <w:rFonts w:eastAsia="Calibri"/>
          <w:bCs/>
          <w:lang w:eastAsia="en-US"/>
        </w:rPr>
        <w:t>ЗИФОДРЮПДРКЛТДС</w:t>
      </w:r>
      <w:r w:rsidRPr="00A30C05">
        <w:rPr>
          <w:rFonts w:eastAsia="Calibri"/>
          <w:b/>
          <w:bCs/>
          <w:lang w:eastAsia="en-US"/>
        </w:rPr>
        <w:t xml:space="preserve"> </w:t>
      </w:r>
      <w:r w:rsidRPr="00A30C05">
        <w:rPr>
          <w:rFonts w:eastAsia="Calibri"/>
          <w:lang w:eastAsia="en-US"/>
        </w:rPr>
        <w:t xml:space="preserve">и произтичащите от неспазването му правни последици по </w:t>
      </w:r>
      <w:r>
        <w:rPr>
          <w:rFonts w:eastAsia="Calibri"/>
          <w:lang w:eastAsia="en-US"/>
        </w:rPr>
        <w:t xml:space="preserve">смисъла на </w:t>
      </w:r>
      <w:r w:rsidRPr="0008403F">
        <w:rPr>
          <w:rFonts w:eastAsia="Calibri"/>
          <w:lang w:val="ru-RU" w:eastAsia="en-US"/>
        </w:rPr>
        <w:t xml:space="preserve">§14, ал.2 от </w:t>
      </w:r>
      <w:r w:rsidRPr="0008403F"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08403F">
        <w:rPr>
          <w:rFonts w:eastAsia="Calibri"/>
          <w:lang w:val="ru-RU" w:eastAsia="en-US"/>
        </w:rPr>
        <w:t>ЗИФОДРЮПДРКЛТДС</w:t>
      </w:r>
      <w:r w:rsidRPr="00487219">
        <w:rPr>
          <w:bCs/>
        </w:rPr>
        <w:t>.</w:t>
      </w:r>
    </w:p>
    <w:p w:rsidR="00FE0ED3" w:rsidRPr="00C827C0" w:rsidRDefault="00FE0ED3" w:rsidP="00FE0ED3">
      <w:pPr>
        <w:tabs>
          <w:tab w:val="left" w:pos="993"/>
        </w:tabs>
        <w:ind w:firstLine="567"/>
        <w:jc w:val="both"/>
        <w:rPr>
          <w:lang w:val="ru-RU"/>
        </w:rPr>
      </w:pPr>
    </w:p>
    <w:p w:rsidR="00FE0ED3" w:rsidRPr="00487219" w:rsidRDefault="00FE0ED3" w:rsidP="00FE0ED3">
      <w:pPr>
        <w:tabs>
          <w:tab w:val="left" w:pos="993"/>
        </w:tabs>
        <w:spacing w:line="360" w:lineRule="auto"/>
        <w:ind w:firstLine="567"/>
        <w:jc w:val="both"/>
      </w:pPr>
      <w:r w:rsidRPr="00487219"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487219" w:rsidRDefault="00FE0ED3" w:rsidP="00FE0ED3">
      <w:pPr>
        <w:ind w:firstLine="567"/>
        <w:jc w:val="both"/>
      </w:pPr>
    </w:p>
    <w:p w:rsidR="00FE0ED3" w:rsidRPr="00487219" w:rsidRDefault="00FE0ED3" w:rsidP="00FE0ED3">
      <w:pPr>
        <w:ind w:firstLine="567"/>
        <w:jc w:val="both"/>
      </w:pPr>
    </w:p>
    <w:p w:rsidR="00FE0ED3" w:rsidRPr="00C827C0" w:rsidRDefault="00FE0ED3" w:rsidP="00FE0ED3">
      <w:pPr>
        <w:spacing w:line="360" w:lineRule="auto"/>
        <w:ind w:firstLine="567"/>
        <w:jc w:val="both"/>
        <w:rPr>
          <w:u w:val="single"/>
          <w:lang w:val="ru-RU"/>
        </w:rPr>
      </w:pPr>
      <w:r w:rsidRPr="00487219">
        <w:t>………………</w:t>
      </w:r>
      <w:r>
        <w:t>……… г.</w:t>
      </w:r>
      <w:r>
        <w:tab/>
      </w:r>
      <w:r>
        <w:tab/>
      </w:r>
      <w:r>
        <w:tab/>
      </w:r>
      <w:r>
        <w:tab/>
        <w:t>Декларатор: ……………………</w:t>
      </w:r>
      <w:r w:rsidRPr="00487219">
        <w:t>…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  <w:iCs/>
        </w:rPr>
      </w:pPr>
      <w:r w:rsidRPr="00487219">
        <w:rPr>
          <w:i/>
          <w:iCs/>
        </w:rPr>
        <w:t>(дата на подписване)</w:t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  <w:t xml:space="preserve">           (подпис и печат)</w:t>
      </w:r>
    </w:p>
    <w:p w:rsidR="00FE0ED3" w:rsidRPr="00487219" w:rsidRDefault="00FE0ED3" w:rsidP="00FE0ED3">
      <w:pPr>
        <w:ind w:firstLine="567"/>
        <w:jc w:val="both"/>
        <w:rPr>
          <w:i/>
          <w:iCs/>
        </w:rPr>
      </w:pPr>
    </w:p>
    <w:p w:rsidR="00FE0ED3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rFonts w:eastAsia="Times New Roman"/>
          <w:i/>
        </w:rPr>
        <w:t xml:space="preserve"> </w:t>
      </w:r>
      <w:r w:rsidRPr="00C827C0">
        <w:rPr>
          <w:rFonts w:eastAsia="Times New Roman"/>
          <w:i/>
          <w:lang w:val="ru-RU"/>
        </w:rPr>
        <w:t xml:space="preserve">   </w:t>
      </w:r>
      <w:r w:rsidRPr="00487219">
        <w:rPr>
          <w:i/>
        </w:rPr>
        <w:t>Представя се от представляващия участника по търговска регистрация.</w:t>
      </w:r>
    </w:p>
    <w:p w:rsidR="00FE0ED3" w:rsidRPr="00487219" w:rsidRDefault="00FE0ED3" w:rsidP="00FE0ED3">
      <w:pPr>
        <w:ind w:firstLine="1418"/>
        <w:jc w:val="both"/>
        <w:rPr>
          <w:i/>
        </w:rPr>
      </w:pPr>
      <w:r w:rsidRPr="00487219"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Default="00FE0ED3" w:rsidP="00FE0ED3">
      <w:pPr>
        <w:ind w:firstLine="1418"/>
        <w:jc w:val="both"/>
        <w:textAlignment w:val="center"/>
        <w:rPr>
          <w:i/>
        </w:rPr>
      </w:pPr>
      <w:r w:rsidRPr="00487219"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487219" w:rsidRDefault="00FE0ED3" w:rsidP="00FE0ED3">
      <w:pPr>
        <w:ind w:firstLine="1418"/>
        <w:jc w:val="both"/>
        <w:textAlignment w:val="center"/>
        <w:rPr>
          <w:i/>
        </w:rPr>
      </w:pPr>
    </w:p>
    <w:p w:rsidR="00FE0ED3" w:rsidRPr="00487219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FE0ED3" w:rsidRPr="00662835" w:rsidRDefault="00FE0ED3" w:rsidP="00FE0ED3">
      <w:pPr>
        <w:jc w:val="both"/>
        <w:textAlignment w:val="center"/>
      </w:pP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 „</w:t>
      </w:r>
      <w:r w:rsidRPr="00662835">
        <w:rPr>
          <w:b/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>”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По смисъла § 1, т. 2 от допълнителната разпоредба на </w:t>
      </w:r>
      <w:r w:rsidRPr="00662835">
        <w:rPr>
          <w:spacing w:val="-2"/>
          <w:sz w:val="16"/>
          <w:szCs w:val="16"/>
        </w:rPr>
        <w:t>ЗИФОДРЮПДР</w:t>
      </w:r>
      <w:r>
        <w:rPr>
          <w:spacing w:val="-2"/>
          <w:sz w:val="16"/>
          <w:szCs w:val="16"/>
        </w:rPr>
        <w:t>К</w:t>
      </w:r>
      <w:r w:rsidRPr="00662835">
        <w:rPr>
          <w:spacing w:val="-2"/>
          <w:sz w:val="16"/>
          <w:szCs w:val="16"/>
        </w:rPr>
        <w:t xml:space="preserve">ЛТДС </w:t>
      </w:r>
      <w:r w:rsidRPr="00662835">
        <w:rPr>
          <w:sz w:val="16"/>
          <w:szCs w:val="16"/>
        </w:rPr>
        <w:t>„</w:t>
      </w:r>
      <w:r w:rsidRPr="00662835">
        <w:rPr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 xml:space="preserve">” са юрисдикциите по смисъла на </w:t>
      </w:r>
      <w:hyperlink r:id="rId4" w:history="1">
        <w:r w:rsidRPr="00662835">
          <w:rPr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 w:rsidRPr="00662835">
        <w:rPr>
          <w:sz w:val="16"/>
          <w:szCs w:val="16"/>
        </w:rPr>
        <w:t xml:space="preserve"> (ЗКПО).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>По смисъла на § 1, т. 4 от ДР на ЗКПО „</w:t>
      </w:r>
      <w:r w:rsidRPr="00662835">
        <w:rPr>
          <w:i/>
          <w:sz w:val="16"/>
          <w:szCs w:val="16"/>
        </w:rPr>
        <w:t xml:space="preserve">юрисдикции с преференциален данъчен режим" </w:t>
      </w:r>
      <w:r w:rsidRPr="00662835">
        <w:rPr>
          <w:sz w:val="16"/>
          <w:szCs w:val="16"/>
        </w:rPr>
        <w:t>са: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1. Вирджинските острови (САЩ); Княжество Андора; </w:t>
      </w:r>
      <w:proofErr w:type="spellStart"/>
      <w:r w:rsidRPr="00662835">
        <w:rPr>
          <w:sz w:val="16"/>
          <w:szCs w:val="16"/>
        </w:rPr>
        <w:t>Ангуила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lastRenderedPageBreak/>
        <w:t>Нормандските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Антигуа и Барбуда; </w:t>
      </w:r>
      <w:proofErr w:type="spellStart"/>
      <w:r w:rsidRPr="00662835">
        <w:rPr>
          <w:sz w:val="16"/>
          <w:szCs w:val="16"/>
        </w:rPr>
        <w:t>Аруба</w:t>
      </w:r>
      <w:proofErr w:type="spellEnd"/>
      <w:r w:rsidRPr="00662835">
        <w:rPr>
          <w:sz w:val="16"/>
          <w:szCs w:val="16"/>
        </w:rPr>
        <w:t>, остров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.); Общността на </w:t>
      </w:r>
      <w:proofErr w:type="spellStart"/>
      <w:r w:rsidRPr="00662835">
        <w:rPr>
          <w:sz w:val="16"/>
          <w:szCs w:val="16"/>
        </w:rPr>
        <w:t>Бахамските</w:t>
      </w:r>
      <w:proofErr w:type="spellEnd"/>
      <w:r w:rsidRPr="00662835">
        <w:rPr>
          <w:sz w:val="16"/>
          <w:szCs w:val="16"/>
        </w:rPr>
        <w:t xml:space="preserve"> острови; Барбейдос; Белиз; </w:t>
      </w:r>
      <w:proofErr w:type="spellStart"/>
      <w:r w:rsidRPr="00662835">
        <w:rPr>
          <w:sz w:val="16"/>
          <w:szCs w:val="16"/>
        </w:rPr>
        <w:t>Бермудските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Вирджинските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Вануату; Гибралтар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Гренада; Гуам, остров (САЩ); Кооперативна република Гаяна; Доминиканската република; </w:t>
      </w:r>
      <w:proofErr w:type="spellStart"/>
      <w:r w:rsidRPr="00662835">
        <w:rPr>
          <w:sz w:val="16"/>
          <w:szCs w:val="16"/>
        </w:rPr>
        <w:t>Каймановите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Остров Рождество (Коледен остров)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Либерия; Княжество Лихтенщайн; Република Малдиви; Република Маршалски острови; Република Мавриций; Княжество Монако; </w:t>
      </w:r>
      <w:proofErr w:type="spellStart"/>
      <w:r w:rsidRPr="00662835">
        <w:rPr>
          <w:sz w:val="16"/>
          <w:szCs w:val="16"/>
        </w:rPr>
        <w:t>Монсерат</w:t>
      </w:r>
      <w:proofErr w:type="spellEnd"/>
      <w:r w:rsidRPr="00662835">
        <w:rPr>
          <w:sz w:val="16"/>
          <w:szCs w:val="16"/>
        </w:rPr>
        <w:t>, остров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Науру; Ниуе, остров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Република Палау; острови Кук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Остров Ман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</w:t>
      </w:r>
      <w:proofErr w:type="spellStart"/>
      <w:r w:rsidRPr="00662835">
        <w:rPr>
          <w:sz w:val="16"/>
          <w:szCs w:val="16"/>
        </w:rPr>
        <w:t>Сейнт</w:t>
      </w:r>
      <w:proofErr w:type="spellEnd"/>
      <w:r w:rsidRPr="00662835">
        <w:rPr>
          <w:sz w:val="16"/>
          <w:szCs w:val="16"/>
        </w:rPr>
        <w:t xml:space="preserve"> </w:t>
      </w:r>
      <w:proofErr w:type="spellStart"/>
      <w:r w:rsidRPr="00662835">
        <w:rPr>
          <w:sz w:val="16"/>
          <w:szCs w:val="16"/>
        </w:rPr>
        <w:t>Лусия</w:t>
      </w:r>
      <w:proofErr w:type="spellEnd"/>
      <w:r w:rsidRPr="00662835">
        <w:rPr>
          <w:sz w:val="16"/>
          <w:szCs w:val="16"/>
        </w:rPr>
        <w:t xml:space="preserve">; Федерация </w:t>
      </w:r>
      <w:proofErr w:type="spellStart"/>
      <w:r w:rsidRPr="00662835">
        <w:rPr>
          <w:sz w:val="16"/>
          <w:szCs w:val="16"/>
        </w:rPr>
        <w:t>Сейнт</w:t>
      </w:r>
      <w:proofErr w:type="spellEnd"/>
      <w:r w:rsidRPr="00662835">
        <w:rPr>
          <w:sz w:val="16"/>
          <w:szCs w:val="16"/>
        </w:rPr>
        <w:t xml:space="preserve"> Китс и Невис; </w:t>
      </w:r>
      <w:proofErr w:type="spellStart"/>
      <w:r w:rsidRPr="00662835">
        <w:rPr>
          <w:sz w:val="16"/>
          <w:szCs w:val="16"/>
        </w:rPr>
        <w:t>Търкс</w:t>
      </w:r>
      <w:proofErr w:type="spellEnd"/>
      <w:r w:rsidRPr="00662835">
        <w:rPr>
          <w:sz w:val="16"/>
          <w:szCs w:val="16"/>
        </w:rPr>
        <w:t xml:space="preserve"> и Кайкос,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Фиджи; Република Панама; Независима държава Самоа; Република Сан Марино; Република Сейшели; </w:t>
      </w:r>
      <w:proofErr w:type="spellStart"/>
      <w:r w:rsidRPr="00662835">
        <w:rPr>
          <w:sz w:val="16"/>
          <w:szCs w:val="16"/>
        </w:rPr>
        <w:t>Соломоновите</w:t>
      </w:r>
      <w:proofErr w:type="spellEnd"/>
      <w:r w:rsidRPr="00662835">
        <w:rPr>
          <w:sz w:val="16"/>
          <w:szCs w:val="16"/>
        </w:rPr>
        <w:t xml:space="preserve"> острови; </w:t>
      </w:r>
      <w:proofErr w:type="spellStart"/>
      <w:r w:rsidRPr="00662835">
        <w:rPr>
          <w:sz w:val="16"/>
          <w:szCs w:val="16"/>
        </w:rPr>
        <w:t>Сейнт</w:t>
      </w:r>
      <w:proofErr w:type="spellEnd"/>
      <w:r w:rsidRPr="00662835">
        <w:rPr>
          <w:sz w:val="16"/>
          <w:szCs w:val="16"/>
        </w:rPr>
        <w:t xml:space="preserve"> Винсент и Гренадини; Кралство Тонга; Република Тринидад и Тобаго; Тувалу; </w:t>
      </w:r>
      <w:proofErr w:type="spellStart"/>
      <w:r w:rsidRPr="00662835">
        <w:rPr>
          <w:sz w:val="16"/>
          <w:szCs w:val="16"/>
        </w:rPr>
        <w:t>Фолкландските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Нидерландските </w:t>
      </w:r>
      <w:proofErr w:type="spellStart"/>
      <w:r w:rsidRPr="00662835">
        <w:rPr>
          <w:sz w:val="16"/>
          <w:szCs w:val="16"/>
        </w:rPr>
        <w:t>Антили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 и </w:t>
      </w:r>
      <w:proofErr w:type="spellStart"/>
      <w:r w:rsidRPr="00662835">
        <w:rPr>
          <w:sz w:val="16"/>
          <w:szCs w:val="16"/>
        </w:rPr>
        <w:t>Хонг</w:t>
      </w:r>
      <w:proofErr w:type="spellEnd"/>
      <w:r w:rsidRPr="00662835">
        <w:rPr>
          <w:sz w:val="16"/>
          <w:szCs w:val="16"/>
        </w:rPr>
        <w:t xml:space="preserve"> </w:t>
      </w:r>
      <w:proofErr w:type="spellStart"/>
      <w:r w:rsidRPr="00662835">
        <w:rPr>
          <w:sz w:val="16"/>
          <w:szCs w:val="16"/>
        </w:rPr>
        <w:t>Конг</w:t>
      </w:r>
      <w:proofErr w:type="spellEnd"/>
      <w:r w:rsidRPr="00662835">
        <w:rPr>
          <w:sz w:val="16"/>
          <w:szCs w:val="16"/>
        </w:rPr>
        <w:t xml:space="preserve"> (Китай), или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662835">
          <w:rPr>
            <w:sz w:val="16"/>
            <w:szCs w:val="16"/>
          </w:rPr>
          <w:t>чл. 12, ал. 9</w:t>
        </w:r>
      </w:hyperlink>
      <w:r w:rsidRPr="00662835">
        <w:rPr>
          <w:sz w:val="16"/>
          <w:szCs w:val="16"/>
        </w:rPr>
        <w:t xml:space="preserve"> или по </w:t>
      </w:r>
      <w:hyperlink r:id="rId6" w:history="1">
        <w:r w:rsidRPr="00662835">
          <w:rPr>
            <w:sz w:val="16"/>
            <w:szCs w:val="16"/>
          </w:rPr>
          <w:t>чл. 8, ал. 11 от Закона за данъците върху доходите на физическите лица</w:t>
        </w:r>
      </w:hyperlink>
      <w:r w:rsidRPr="00662835"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662835" w:rsidRDefault="00FE0ED3" w:rsidP="00FE0ED3">
      <w:pPr>
        <w:jc w:val="both"/>
        <w:textAlignment w:val="center"/>
        <w:rPr>
          <w:bCs/>
          <w:sz w:val="16"/>
          <w:szCs w:val="16"/>
        </w:rPr>
      </w:pPr>
    </w:p>
    <w:p w:rsidR="00FE0ED3" w:rsidRPr="00662835" w:rsidRDefault="00FE0ED3" w:rsidP="00FE0ED3">
      <w:pPr>
        <w:jc w:val="both"/>
        <w:textAlignment w:val="center"/>
        <w:rPr>
          <w:b/>
          <w:bCs/>
          <w:i/>
          <w:sz w:val="16"/>
          <w:szCs w:val="16"/>
        </w:rPr>
      </w:pPr>
      <w:r w:rsidRPr="00662835">
        <w:rPr>
          <w:bCs/>
          <w:sz w:val="16"/>
          <w:szCs w:val="16"/>
        </w:rPr>
        <w:tab/>
      </w:r>
      <w:r w:rsidRPr="00662835">
        <w:rPr>
          <w:b/>
          <w:bCs/>
          <w:i/>
          <w:sz w:val="16"/>
          <w:szCs w:val="16"/>
        </w:rPr>
        <w:t>„Свързани лица”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b/>
          <w:bCs/>
          <w:i/>
          <w:sz w:val="16"/>
          <w:szCs w:val="16"/>
        </w:rPr>
        <w:tab/>
      </w:r>
      <w:r w:rsidRPr="00662835">
        <w:rPr>
          <w:i/>
          <w:sz w:val="16"/>
          <w:szCs w:val="16"/>
        </w:rPr>
        <w:t xml:space="preserve">По смисъла § 1, т. 3 от допълнителната разпоредба на </w:t>
      </w:r>
      <w:r w:rsidRPr="00662835">
        <w:rPr>
          <w:i/>
          <w:spacing w:val="-2"/>
          <w:sz w:val="16"/>
          <w:szCs w:val="16"/>
        </w:rPr>
        <w:t>ЗИФОДРЮПДР</w:t>
      </w:r>
      <w:r>
        <w:rPr>
          <w:i/>
          <w:spacing w:val="-2"/>
          <w:sz w:val="16"/>
          <w:szCs w:val="16"/>
        </w:rPr>
        <w:t>К</w:t>
      </w:r>
      <w:r w:rsidRPr="00662835">
        <w:rPr>
          <w:i/>
          <w:spacing w:val="-2"/>
          <w:sz w:val="16"/>
          <w:szCs w:val="16"/>
        </w:rPr>
        <w:t>ЛТДС „свързани лица” са лицата по смисъла на § 1 от допълнителните разпоредби (ДР) на Търговския закон (ТЗ).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662835" w:rsidRDefault="00FE0ED3" w:rsidP="00FE0ED3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2. работодател и работник;</w:t>
      </w:r>
      <w:r w:rsidRPr="00662835">
        <w:rPr>
          <w:i/>
          <w:sz w:val="16"/>
          <w:szCs w:val="16"/>
        </w:rPr>
        <w:tab/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 xml:space="preserve">4. </w:t>
      </w:r>
      <w:proofErr w:type="spellStart"/>
      <w:r w:rsidRPr="00662835">
        <w:rPr>
          <w:i/>
          <w:sz w:val="16"/>
          <w:szCs w:val="16"/>
        </w:rPr>
        <w:t>съдружниците</w:t>
      </w:r>
      <w:proofErr w:type="spellEnd"/>
      <w:r w:rsidRPr="00662835">
        <w:rPr>
          <w:i/>
          <w:sz w:val="16"/>
          <w:szCs w:val="16"/>
        </w:rPr>
        <w:t>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ED3"/>
    <w:rsid w:val="00F704AA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Company>IT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2017-11-30T15:04:00Z</dcterms:created>
  <dcterms:modified xsi:type="dcterms:W3CDTF">2017-11-30T15:04:00Z</dcterms:modified>
</cp:coreProperties>
</file>